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AD" w:rsidRDefault="00CE6EC6" w:rsidP="00C521F1">
      <w:pPr>
        <w:pStyle w:val="BATitle"/>
      </w:pPr>
      <w:r>
        <w:t>The effect of centrifugal force on the assembly and crystallization of binary colloidal systems: Towards structural gradients</w:t>
      </w:r>
    </w:p>
    <w:p w:rsidR="00A40E11" w:rsidRPr="002A3722" w:rsidRDefault="00A40E11" w:rsidP="00A40E11">
      <w:pPr>
        <w:pStyle w:val="BBAuthorName"/>
      </w:pPr>
      <w:r w:rsidRPr="002A3722">
        <w:t>Mengdi Chen,</w:t>
      </w:r>
      <w:r w:rsidRPr="002A3722">
        <w:rPr>
          <w:vertAlign w:val="superscript"/>
        </w:rPr>
        <w:t>a,b</w:t>
      </w:r>
      <w:r w:rsidRPr="002A3722">
        <w:t xml:space="preserve"> Helmut Cölfen,</w:t>
      </w:r>
      <w:r w:rsidRPr="002A3722">
        <w:rPr>
          <w:vertAlign w:val="superscript"/>
        </w:rPr>
        <w:t>b,</w:t>
      </w:r>
      <w:r w:rsidRPr="002A3722">
        <w:t xml:space="preserve">* Sebastian Polarz </w:t>
      </w:r>
      <w:r w:rsidRPr="002A3722">
        <w:rPr>
          <w:vertAlign w:val="superscript"/>
        </w:rPr>
        <w:t>b,</w:t>
      </w:r>
      <w:r w:rsidRPr="002A3722">
        <w:t>*</w:t>
      </w:r>
    </w:p>
    <w:p w:rsidR="00A40E11" w:rsidRDefault="00A40E11" w:rsidP="00A40E11">
      <w:pPr>
        <w:pStyle w:val="BCAuthorAddress"/>
      </w:pPr>
      <w:r>
        <w:t xml:space="preserve">(a) </w:t>
      </w:r>
      <w:r w:rsidRPr="00711E55">
        <w:t>School of Materials Science and Engineering, Northwestern Polytechnical University, 710072</w:t>
      </w:r>
      <w:r>
        <w:t xml:space="preserve"> </w:t>
      </w:r>
      <w:smartTag w:uri="urn:schemas-microsoft-com:office:smarttags" w:element="City">
        <w:smartTag w:uri="urn:schemas-microsoft-com:office:smarttags" w:element="place">
          <w:r w:rsidRPr="00711E55">
            <w:t>Xi’an</w:t>
          </w:r>
        </w:smartTag>
      </w:smartTag>
      <w:r w:rsidRPr="00711E55">
        <w:t>, P. R. China</w:t>
      </w:r>
    </w:p>
    <w:p w:rsidR="00A40E11" w:rsidRDefault="00A40E11" w:rsidP="00A40E11">
      <w:pPr>
        <w:pStyle w:val="BCAuthorAddress"/>
      </w:pPr>
      <w:r>
        <w:t xml:space="preserve">(b) Department of Chemistry, </w:t>
      </w:r>
      <w:smartTag w:uri="urn:schemas-microsoft-com:office:smarttags" w:element="PlaceType">
        <w:smartTag w:uri="urn:schemas-microsoft-com:office:smarttags" w:element="place">
          <w:r>
            <w:t>University</w:t>
          </w:r>
        </w:smartTag>
        <w:r>
          <w:t xml:space="preserve"> of </w:t>
        </w:r>
        <w:smartTag w:uri="urn:schemas-microsoft-com:office:smarttags" w:element="PlaceName">
          <w:r w:rsidRPr="00C521F1">
            <w:t>Konstanz</w:t>
          </w:r>
        </w:smartTag>
      </w:smartTag>
      <w:r>
        <w:t>, Universitätsstr. 10, 78457 Konstanz, Germany.</w:t>
      </w:r>
    </w:p>
    <w:p w:rsidR="00A40E11" w:rsidRDefault="00A40E11" w:rsidP="00A40E11">
      <w:pPr>
        <w:pStyle w:val="BCAuthorAddress"/>
      </w:pPr>
    </w:p>
    <w:p w:rsidR="00A40E11" w:rsidRDefault="00A40E11" w:rsidP="00A40E11">
      <w:pPr>
        <w:pStyle w:val="FACorrespondingAuthorFootnote"/>
        <w:jc w:val="center"/>
      </w:pPr>
      <w:r>
        <w:t xml:space="preserve">*) Corresponding Authors: </w:t>
      </w:r>
    </w:p>
    <w:p w:rsidR="00A40E11" w:rsidRPr="002A3722" w:rsidRDefault="00A40E11" w:rsidP="00A40E11">
      <w:pPr>
        <w:pStyle w:val="FACorrespondingAuthorFootnote"/>
        <w:jc w:val="center"/>
        <w:rPr>
          <w:lang w:val="it-IT"/>
        </w:rPr>
      </w:pPr>
      <w:r w:rsidRPr="002A3722">
        <w:rPr>
          <w:lang w:val="it-IT"/>
        </w:rPr>
        <w:t xml:space="preserve">E-mail: </w:t>
      </w:r>
      <w:hyperlink r:id="rId7" w:history="1">
        <w:r w:rsidRPr="002A3722">
          <w:rPr>
            <w:rStyle w:val="Hyperlink"/>
            <w:lang w:val="it-IT"/>
          </w:rPr>
          <w:t>sebastian.polarz@uni-konstanz.de</w:t>
        </w:r>
      </w:hyperlink>
      <w:r w:rsidRPr="00C33428">
        <w:rPr>
          <w:lang w:val="it-IT"/>
        </w:rPr>
        <w:br/>
      </w:r>
      <w:r w:rsidRPr="002A3722">
        <w:rPr>
          <w:lang w:val="it-IT"/>
        </w:rPr>
        <w:t xml:space="preserve">E-Mail: </w:t>
      </w:r>
      <w:bookmarkStart w:id="0" w:name="_GoBack"/>
      <w:bookmarkEnd w:id="0"/>
      <w:r w:rsidR="00BC5621">
        <w:rPr>
          <w:lang w:val="it-IT"/>
        </w:rPr>
        <w:fldChar w:fldCharType="begin"/>
      </w:r>
      <w:r w:rsidR="00AA0BDA">
        <w:rPr>
          <w:lang w:val="it-IT"/>
        </w:rPr>
        <w:instrText xml:space="preserve"> HYPERLINK "mailto:</w:instrText>
      </w:r>
      <w:r w:rsidR="00AA0BDA" w:rsidRPr="00AA0BDA">
        <w:rPr>
          <w:lang w:val="it-IT"/>
        </w:rPr>
        <w:instrText>helmut.coelfen@uni-konstanz.de</w:instrText>
      </w:r>
      <w:r w:rsidR="00AA0BDA">
        <w:rPr>
          <w:lang w:val="it-IT"/>
        </w:rPr>
        <w:instrText xml:space="preserve">" </w:instrText>
      </w:r>
      <w:r w:rsidR="00BC5621">
        <w:rPr>
          <w:lang w:val="it-IT"/>
        </w:rPr>
        <w:fldChar w:fldCharType="separate"/>
      </w:r>
      <w:r w:rsidR="00AA0BDA" w:rsidRPr="00AF545D">
        <w:rPr>
          <w:rStyle w:val="Hyperlink"/>
          <w:lang w:val="it-IT"/>
        </w:rPr>
        <w:t>helmut.coelfen@uni-konstanz.de</w:t>
      </w:r>
      <w:r w:rsidR="00BC5621">
        <w:rPr>
          <w:lang w:val="it-IT"/>
        </w:rPr>
        <w:fldChar w:fldCharType="end"/>
      </w:r>
    </w:p>
    <w:p w:rsidR="00C521F1" w:rsidRPr="009C7577" w:rsidRDefault="00C521F1" w:rsidP="00C521F1">
      <w:pPr>
        <w:pStyle w:val="AIReceivedDate"/>
      </w:pPr>
    </w:p>
    <w:p w:rsidR="00E50FB7" w:rsidRPr="005E26EF" w:rsidRDefault="00E50FB7" w:rsidP="00E50FB7">
      <w:pPr>
        <w:pStyle w:val="BDAbstract"/>
        <w:jc w:val="center"/>
        <w:rPr>
          <w:b/>
          <w:u w:val="single"/>
        </w:rPr>
      </w:pPr>
      <w:r w:rsidRPr="005E26EF">
        <w:rPr>
          <w:b/>
          <w:u w:val="single"/>
        </w:rPr>
        <w:t>SUPPORTING INFORMATION</w:t>
      </w:r>
    </w:p>
    <w:p w:rsidR="00750BE7" w:rsidRPr="005E26EF" w:rsidRDefault="00750BE7">
      <w:pPr>
        <w:spacing w:after="0"/>
        <w:jc w:val="left"/>
      </w:pPr>
      <w:r w:rsidRPr="005E26EF">
        <w:br w:type="page"/>
      </w:r>
    </w:p>
    <w:p w:rsidR="00CE1757" w:rsidRDefault="00CE1757" w:rsidP="000A23F5">
      <w:pPr>
        <w:pStyle w:val="TAMainText"/>
        <w:jc w:val="center"/>
        <w:rPr>
          <w:b/>
          <w:u w:val="single"/>
        </w:rPr>
      </w:pPr>
      <w:r>
        <w:rPr>
          <w:b/>
          <w:u w:val="single"/>
        </w:rPr>
        <w:lastRenderedPageBreak/>
        <w:t>SI-</w:t>
      </w:r>
      <w:r w:rsidR="00A30788">
        <w:rPr>
          <w:b/>
          <w:u w:val="single"/>
        </w:rPr>
        <w:t>1</w:t>
      </w:r>
    </w:p>
    <w:p w:rsidR="00CE1757" w:rsidRDefault="00CE1757" w:rsidP="00CE1757">
      <w:pPr>
        <w:pStyle w:val="TAMainText"/>
        <w:jc w:val="center"/>
        <w:rPr>
          <w:b/>
        </w:rPr>
      </w:pPr>
      <w:r>
        <w:rPr>
          <w:b/>
        </w:rPr>
        <w:t xml:space="preserve">Summarized analytical data for the centrifugation induced crystallization of mono-modal dispersions of </w:t>
      </w:r>
      <w:r w:rsidR="00065FFE">
        <w:rPr>
          <w:b/>
        </w:rPr>
        <w:t>22</w:t>
      </w:r>
      <w:r w:rsidR="000A23F5">
        <w:rPr>
          <w:b/>
        </w:rPr>
        <w:t xml:space="preserve">0 nm </w:t>
      </w:r>
      <w:r>
        <w:rPr>
          <w:b/>
        </w:rPr>
        <w:t>PS spheres.</w:t>
      </w:r>
    </w:p>
    <w:p w:rsidR="00CE1757" w:rsidRDefault="00CE1757">
      <w:pPr>
        <w:spacing w:after="0"/>
        <w:jc w:val="left"/>
        <w:rPr>
          <w:b/>
          <w:u w:val="single"/>
        </w:rPr>
      </w:pPr>
    </w:p>
    <w:p w:rsidR="00E42D52" w:rsidRDefault="00E42D52" w:rsidP="00F31875">
      <w:pPr>
        <w:pStyle w:val="TAMainText"/>
        <w:jc w:val="center"/>
        <w:rPr>
          <w:b/>
        </w:rPr>
      </w:pPr>
      <w:r w:rsidRPr="00E42D52">
        <w:rPr>
          <w:b/>
          <w:noProof/>
          <w:lang w:val="de-DE" w:eastAsia="de-DE"/>
        </w:rPr>
        <w:drawing>
          <wp:inline distT="0" distB="0" distL="0" distR="0">
            <wp:extent cx="2450067" cy="2608301"/>
            <wp:effectExtent l="0" t="0" r="7620" b="1905"/>
            <wp:docPr id="720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13" cy="261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2D52" w:rsidRDefault="00E42D52" w:rsidP="00F31875">
      <w:pPr>
        <w:pStyle w:val="TAMainText"/>
        <w:jc w:val="center"/>
      </w:pPr>
      <w:r>
        <w:t>Photographic image of the monolithic pieces obtained after centrifugation</w:t>
      </w:r>
      <w:r w:rsidR="00DC7821">
        <w:t xml:space="preserve"> and drying</w:t>
      </w:r>
      <w:r>
        <w:t>.</w:t>
      </w:r>
    </w:p>
    <w:p w:rsidR="007E17DC" w:rsidRDefault="00570E66" w:rsidP="00F31875">
      <w:pPr>
        <w:pStyle w:val="TAMainText"/>
        <w:jc w:val="center"/>
      </w:pPr>
      <w:r>
        <w:object w:dxaOrig="3803" w:dyaOrig="2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75pt;height:3in" o:ole="">
            <v:imagedata r:id="rId9" o:title=""/>
          </v:shape>
          <o:OLEObject Type="Embed" ProgID="Origin50.Graph" ShapeID="_x0000_i1025" DrawAspect="Content" ObjectID="_1422102436" r:id="rId10"/>
        </w:object>
      </w:r>
    </w:p>
    <w:p w:rsidR="007E17DC" w:rsidRDefault="007E17DC" w:rsidP="00F31875">
      <w:pPr>
        <w:pStyle w:val="TAMainText"/>
        <w:jc w:val="center"/>
      </w:pPr>
      <w:r>
        <w:t xml:space="preserve">Optical measurement of colloidal crystals prepared at different centrifugation speed. </w:t>
      </w:r>
    </w:p>
    <w:p w:rsidR="00273170" w:rsidRDefault="00273170">
      <w:pPr>
        <w:spacing w:after="0"/>
        <w:jc w:val="left"/>
      </w:pPr>
      <w:r>
        <w:br w:type="page"/>
      </w:r>
    </w:p>
    <w:p w:rsidR="00273170" w:rsidRDefault="001D0336" w:rsidP="00F31875">
      <w:pPr>
        <w:pStyle w:val="TAMainText"/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760000" cy="4296961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9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36" w:rsidRDefault="001D0336" w:rsidP="00F31875">
      <w:pPr>
        <w:pStyle w:val="TAMainText"/>
        <w:jc w:val="center"/>
      </w:pPr>
      <w:r>
        <w:t>SEM measurement of a sample prepared with no additional rotation (reference sample)</w:t>
      </w:r>
    </w:p>
    <w:p w:rsidR="001D0336" w:rsidRDefault="001D0336" w:rsidP="00F31875">
      <w:pPr>
        <w:pStyle w:val="TAMainText"/>
        <w:jc w:val="center"/>
      </w:pPr>
    </w:p>
    <w:p w:rsidR="00C8280D" w:rsidRDefault="00C8280D" w:rsidP="00F31875">
      <w:pPr>
        <w:pStyle w:val="TAMainText"/>
        <w:jc w:val="center"/>
      </w:pPr>
    </w:p>
    <w:p w:rsidR="00C8280D" w:rsidRDefault="00C8280D" w:rsidP="00F31875">
      <w:pPr>
        <w:pStyle w:val="TAMainText"/>
        <w:jc w:val="center"/>
      </w:pPr>
    </w:p>
    <w:p w:rsidR="00C8280D" w:rsidRDefault="00C8280D" w:rsidP="00F31875">
      <w:pPr>
        <w:pStyle w:val="TAMainText"/>
        <w:jc w:val="center"/>
      </w:pPr>
    </w:p>
    <w:p w:rsidR="001D0336" w:rsidRDefault="001D0336" w:rsidP="00F31875">
      <w:pPr>
        <w:pStyle w:val="TAMainText"/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760000" cy="429696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36" w:rsidRDefault="001D0336" w:rsidP="00F31875">
      <w:pPr>
        <w:pStyle w:val="TAMainText"/>
        <w:jc w:val="center"/>
      </w:pPr>
      <w:r>
        <w:t>SEM measurement of a sample prepared with centrifugal force (2000 rpm)</w:t>
      </w:r>
    </w:p>
    <w:p w:rsidR="00C8280D" w:rsidRDefault="00C8280D" w:rsidP="00F31875">
      <w:pPr>
        <w:pStyle w:val="TAMainText"/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760000" cy="43660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0D" w:rsidRDefault="00C8280D" w:rsidP="00C8280D">
      <w:pPr>
        <w:pStyle w:val="TAMainText"/>
        <w:jc w:val="center"/>
      </w:pPr>
      <w:r>
        <w:t>SEM measurement of a sample prepared with centrifugal force (3000 rpm)</w:t>
      </w:r>
    </w:p>
    <w:p w:rsidR="00C8280D" w:rsidRDefault="00C8280D" w:rsidP="00C8280D">
      <w:pPr>
        <w:pStyle w:val="TAMainText"/>
        <w:jc w:val="center"/>
      </w:pPr>
    </w:p>
    <w:p w:rsidR="00C8280D" w:rsidRDefault="00C8280D" w:rsidP="00C8280D">
      <w:pPr>
        <w:pStyle w:val="TAMainText"/>
        <w:jc w:val="center"/>
      </w:pPr>
    </w:p>
    <w:p w:rsidR="00C8280D" w:rsidRDefault="00C8280D" w:rsidP="00C8280D">
      <w:pPr>
        <w:pStyle w:val="TAMainText"/>
        <w:jc w:val="center"/>
      </w:pPr>
    </w:p>
    <w:p w:rsidR="00C8280D" w:rsidRDefault="00C8280D" w:rsidP="00C8280D">
      <w:pPr>
        <w:pStyle w:val="TAMainText"/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760000" cy="436608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0D" w:rsidRDefault="00C8280D" w:rsidP="00C8280D">
      <w:pPr>
        <w:pStyle w:val="TAMainText"/>
        <w:jc w:val="center"/>
      </w:pPr>
      <w:r>
        <w:t>SEM measurement of a sample prepared with centrifugal force (5000 rpm)</w:t>
      </w:r>
    </w:p>
    <w:p w:rsidR="00C8280D" w:rsidRDefault="00C8280D" w:rsidP="00C8280D">
      <w:pPr>
        <w:pStyle w:val="TAMainText"/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760000" cy="436608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0D" w:rsidRDefault="00C8280D" w:rsidP="00C8280D">
      <w:pPr>
        <w:pStyle w:val="TAMainText"/>
        <w:jc w:val="center"/>
      </w:pPr>
      <w:r>
        <w:t>SEM measurement of a sample prepared with centrifugal force (10000 rpm)</w:t>
      </w:r>
    </w:p>
    <w:p w:rsidR="00D827BB" w:rsidRDefault="00D827BB" w:rsidP="00C8280D">
      <w:pPr>
        <w:pStyle w:val="TAMainText"/>
        <w:jc w:val="center"/>
      </w:pPr>
    </w:p>
    <w:p w:rsidR="00D827BB" w:rsidRDefault="00CD26F8" w:rsidP="00C8280D">
      <w:pPr>
        <w:pStyle w:val="TAMainText"/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760000" cy="436608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F8" w:rsidRDefault="00CD26F8" w:rsidP="00CD26F8">
      <w:pPr>
        <w:pStyle w:val="TAMainText"/>
        <w:jc w:val="center"/>
      </w:pPr>
      <w:r>
        <w:t>SEM measurement of a sample prepared with centrifugal force (25000 rpm)</w:t>
      </w:r>
    </w:p>
    <w:p w:rsidR="005B028D" w:rsidRDefault="005B028D">
      <w:pPr>
        <w:spacing w:after="0"/>
        <w:jc w:val="left"/>
      </w:pPr>
    </w:p>
    <w:sectPr w:rsidR="005B028D" w:rsidSect="000B5610">
      <w:footerReference w:type="even" r:id="rId17"/>
      <w:footerReference w:type="default" r:id="rId18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4BD" w:rsidRDefault="003A44BD">
      <w:r>
        <w:separator/>
      </w:r>
    </w:p>
  </w:endnote>
  <w:endnote w:type="continuationSeparator" w:id="0">
    <w:p w:rsidR="003A44BD" w:rsidRDefault="003A44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no Pro">
    <w:altName w:val="Goudy Old Style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AAA" w:rsidRDefault="00BC562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22AAA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22AAA">
      <w:rPr>
        <w:rStyle w:val="Seitenzahl"/>
        <w:noProof/>
      </w:rPr>
      <w:t>1</w:t>
    </w:r>
    <w:r>
      <w:rPr>
        <w:rStyle w:val="Seitenzahl"/>
      </w:rPr>
      <w:fldChar w:fldCharType="end"/>
    </w:r>
  </w:p>
  <w:p w:rsidR="00622AAA" w:rsidRDefault="00622AAA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AAA" w:rsidRDefault="00BC562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22AAA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66DB6">
      <w:rPr>
        <w:rStyle w:val="Seitenzahl"/>
        <w:noProof/>
      </w:rPr>
      <w:t>1</w:t>
    </w:r>
    <w:r>
      <w:rPr>
        <w:rStyle w:val="Seitenzahl"/>
      </w:rPr>
      <w:fldChar w:fldCharType="end"/>
    </w:r>
  </w:p>
  <w:p w:rsidR="00622AAA" w:rsidRDefault="00622AAA">
    <w:pPr>
      <w:pStyle w:val="Fuzeil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4BD" w:rsidRDefault="003A44BD">
      <w:r>
        <w:separator/>
      </w:r>
    </w:p>
  </w:footnote>
  <w:footnote w:type="continuationSeparator" w:id="0">
    <w:p w:rsidR="003A44BD" w:rsidRDefault="003A44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bordersDoNotSurroundHeader/>
  <w:bordersDoNotSurroundFooter/>
  <w:attachedTemplate r:id="rId1"/>
  <w:stylePaneFormatFilter w:val="3F01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dwrr5ztxmtepz7ex0955datve0ss2zsvzdva&quot;&gt;Gesamt&lt;record-ids&gt;&lt;item&gt;2&lt;/item&gt;&lt;item&gt;1627&lt;/item&gt;&lt;item&gt;1749&lt;/item&gt;&lt;item&gt;1750&lt;/item&gt;&lt;item&gt;1755&lt;/item&gt;&lt;item&gt;1758&lt;/item&gt;&lt;item&gt;1759&lt;/item&gt;&lt;item&gt;1762&lt;/item&gt;&lt;item&gt;1763&lt;/item&gt;&lt;item&gt;1764&lt;/item&gt;&lt;item&gt;1765&lt;/item&gt;&lt;item&gt;1766&lt;/item&gt;&lt;item&gt;1767&lt;/item&gt;&lt;item&gt;1769&lt;/item&gt;&lt;item&gt;1771&lt;/item&gt;&lt;item&gt;1776&lt;/item&gt;&lt;item&gt;1779&lt;/item&gt;&lt;item&gt;1780&lt;/item&gt;&lt;item&gt;1787&lt;/item&gt;&lt;item&gt;1788&lt;/item&gt;&lt;item&gt;1789&lt;/item&gt;&lt;item&gt;3063&lt;/item&gt;&lt;item&gt;4330&lt;/item&gt;&lt;item&gt;5697&lt;/item&gt;&lt;item&gt;6064&lt;/item&gt;&lt;item&gt;6239&lt;/item&gt;&lt;item&gt;6715&lt;/item&gt;&lt;item&gt;6889&lt;/item&gt;&lt;item&gt;6890&lt;/item&gt;&lt;item&gt;6892&lt;/item&gt;&lt;item&gt;6893&lt;/item&gt;&lt;item&gt;6895&lt;/item&gt;&lt;item&gt;6898&lt;/item&gt;&lt;item&gt;6899&lt;/item&gt;&lt;item&gt;6900&lt;/item&gt;&lt;item&gt;6901&lt;/item&gt;&lt;item&gt;6902&lt;/item&gt;&lt;item&gt;6903&lt;/item&gt;&lt;item&gt;6904&lt;/item&gt;&lt;item&gt;6916&lt;/item&gt;&lt;item&gt;6917&lt;/item&gt;&lt;item&gt;6970&lt;/item&gt;&lt;item&gt;6980&lt;/item&gt;&lt;item&gt;7004&lt;/item&gt;&lt;item&gt;7010&lt;/item&gt;&lt;item&gt;7017&lt;/item&gt;&lt;item&gt;7018&lt;/item&gt;&lt;item&gt;7102&lt;/item&gt;&lt;item&gt;7103&lt;/item&gt;&lt;item&gt;7139&lt;/item&gt;&lt;item&gt;7167&lt;/item&gt;&lt;item&gt;7168&lt;/item&gt;&lt;item&gt;7169&lt;/item&gt;&lt;item&gt;7170&lt;/item&gt;&lt;item&gt;7171&lt;/item&gt;&lt;item&gt;7191&lt;/item&gt;&lt;/record-ids&gt;&lt;/item&gt;&lt;/Libraries&gt;"/>
  </w:docVars>
  <w:rsids>
    <w:rsidRoot w:val="00F75A0E"/>
    <w:rsid w:val="000004FA"/>
    <w:rsid w:val="000019BA"/>
    <w:rsid w:val="00002684"/>
    <w:rsid w:val="00022381"/>
    <w:rsid w:val="000232CC"/>
    <w:rsid w:val="00023D2F"/>
    <w:rsid w:val="00027459"/>
    <w:rsid w:val="0005660F"/>
    <w:rsid w:val="00064EF8"/>
    <w:rsid w:val="00065FFE"/>
    <w:rsid w:val="00071318"/>
    <w:rsid w:val="000A23F5"/>
    <w:rsid w:val="000B15CA"/>
    <w:rsid w:val="000B5610"/>
    <w:rsid w:val="000C004F"/>
    <w:rsid w:val="000C51D4"/>
    <w:rsid w:val="00121A4A"/>
    <w:rsid w:val="001764E4"/>
    <w:rsid w:val="00181EAE"/>
    <w:rsid w:val="001A1717"/>
    <w:rsid w:val="001B426A"/>
    <w:rsid w:val="001D0336"/>
    <w:rsid w:val="001E1EC1"/>
    <w:rsid w:val="002367B2"/>
    <w:rsid w:val="00273170"/>
    <w:rsid w:val="00281263"/>
    <w:rsid w:val="0028689F"/>
    <w:rsid w:val="00287D85"/>
    <w:rsid w:val="002A23CE"/>
    <w:rsid w:val="002C3431"/>
    <w:rsid w:val="002F4C96"/>
    <w:rsid w:val="00300A01"/>
    <w:rsid w:val="00307702"/>
    <w:rsid w:val="003108F8"/>
    <w:rsid w:val="00362114"/>
    <w:rsid w:val="00365C71"/>
    <w:rsid w:val="003664E9"/>
    <w:rsid w:val="003679A1"/>
    <w:rsid w:val="003A44BD"/>
    <w:rsid w:val="003B4AF3"/>
    <w:rsid w:val="003C1AA1"/>
    <w:rsid w:val="003D713B"/>
    <w:rsid w:val="003D7194"/>
    <w:rsid w:val="003F24CC"/>
    <w:rsid w:val="00412BAE"/>
    <w:rsid w:val="00420F8B"/>
    <w:rsid w:val="004308D7"/>
    <w:rsid w:val="0047319F"/>
    <w:rsid w:val="00482490"/>
    <w:rsid w:val="0048482D"/>
    <w:rsid w:val="0050119C"/>
    <w:rsid w:val="005441FD"/>
    <w:rsid w:val="00546287"/>
    <w:rsid w:val="00566DB6"/>
    <w:rsid w:val="00570E66"/>
    <w:rsid w:val="005875D9"/>
    <w:rsid w:val="00591A57"/>
    <w:rsid w:val="005965FD"/>
    <w:rsid w:val="005A5F00"/>
    <w:rsid w:val="005B028D"/>
    <w:rsid w:val="005B07F4"/>
    <w:rsid w:val="005B2B2D"/>
    <w:rsid w:val="005D0C10"/>
    <w:rsid w:val="005D0E10"/>
    <w:rsid w:val="005E26EF"/>
    <w:rsid w:val="005F45F4"/>
    <w:rsid w:val="00622AAA"/>
    <w:rsid w:val="00683EEC"/>
    <w:rsid w:val="006A7CE7"/>
    <w:rsid w:val="006B2581"/>
    <w:rsid w:val="006E0698"/>
    <w:rsid w:val="0070273F"/>
    <w:rsid w:val="0071175B"/>
    <w:rsid w:val="007425F1"/>
    <w:rsid w:val="00742C73"/>
    <w:rsid w:val="00750BE7"/>
    <w:rsid w:val="007629D3"/>
    <w:rsid w:val="007D3CD0"/>
    <w:rsid w:val="007E17DC"/>
    <w:rsid w:val="007E3D91"/>
    <w:rsid w:val="007F3852"/>
    <w:rsid w:val="00801479"/>
    <w:rsid w:val="00817E87"/>
    <w:rsid w:val="0084030D"/>
    <w:rsid w:val="00847F67"/>
    <w:rsid w:val="0085166D"/>
    <w:rsid w:val="008655C0"/>
    <w:rsid w:val="008709D6"/>
    <w:rsid w:val="0088116A"/>
    <w:rsid w:val="00895E24"/>
    <w:rsid w:val="008C7BF6"/>
    <w:rsid w:val="008E1BBE"/>
    <w:rsid w:val="00912169"/>
    <w:rsid w:val="0092037A"/>
    <w:rsid w:val="009246AD"/>
    <w:rsid w:val="009510DB"/>
    <w:rsid w:val="00973404"/>
    <w:rsid w:val="00976071"/>
    <w:rsid w:val="009956FC"/>
    <w:rsid w:val="00996E3A"/>
    <w:rsid w:val="009C5BBB"/>
    <w:rsid w:val="009C7577"/>
    <w:rsid w:val="009D03AA"/>
    <w:rsid w:val="009D0736"/>
    <w:rsid w:val="009D2EC1"/>
    <w:rsid w:val="009D6ABD"/>
    <w:rsid w:val="00A02D62"/>
    <w:rsid w:val="00A1071A"/>
    <w:rsid w:val="00A20EB5"/>
    <w:rsid w:val="00A224B8"/>
    <w:rsid w:val="00A30788"/>
    <w:rsid w:val="00A40E11"/>
    <w:rsid w:val="00A4384E"/>
    <w:rsid w:val="00A56551"/>
    <w:rsid w:val="00A70DB0"/>
    <w:rsid w:val="00AA0BDA"/>
    <w:rsid w:val="00AB34C5"/>
    <w:rsid w:val="00AF3043"/>
    <w:rsid w:val="00AF5882"/>
    <w:rsid w:val="00B43F15"/>
    <w:rsid w:val="00B50E87"/>
    <w:rsid w:val="00B55F97"/>
    <w:rsid w:val="00B60B7E"/>
    <w:rsid w:val="00B74ACE"/>
    <w:rsid w:val="00B7618D"/>
    <w:rsid w:val="00B878B7"/>
    <w:rsid w:val="00B92526"/>
    <w:rsid w:val="00BC5621"/>
    <w:rsid w:val="00C05396"/>
    <w:rsid w:val="00C10EE0"/>
    <w:rsid w:val="00C12556"/>
    <w:rsid w:val="00C217A0"/>
    <w:rsid w:val="00C521F1"/>
    <w:rsid w:val="00C8280D"/>
    <w:rsid w:val="00CA1A09"/>
    <w:rsid w:val="00CA5FD9"/>
    <w:rsid w:val="00CC07B6"/>
    <w:rsid w:val="00CD26F8"/>
    <w:rsid w:val="00CD3369"/>
    <w:rsid w:val="00CE1757"/>
    <w:rsid w:val="00CE6EC6"/>
    <w:rsid w:val="00D06DB2"/>
    <w:rsid w:val="00D243E4"/>
    <w:rsid w:val="00D32E24"/>
    <w:rsid w:val="00D827BB"/>
    <w:rsid w:val="00D877D9"/>
    <w:rsid w:val="00D97C17"/>
    <w:rsid w:val="00DC7821"/>
    <w:rsid w:val="00DD6DBB"/>
    <w:rsid w:val="00E074F2"/>
    <w:rsid w:val="00E20279"/>
    <w:rsid w:val="00E37BC3"/>
    <w:rsid w:val="00E40D8A"/>
    <w:rsid w:val="00E42D52"/>
    <w:rsid w:val="00E50FB7"/>
    <w:rsid w:val="00E51709"/>
    <w:rsid w:val="00E63E2F"/>
    <w:rsid w:val="00E96302"/>
    <w:rsid w:val="00EA578A"/>
    <w:rsid w:val="00EB2CA6"/>
    <w:rsid w:val="00F16098"/>
    <w:rsid w:val="00F31875"/>
    <w:rsid w:val="00F3310D"/>
    <w:rsid w:val="00F3383F"/>
    <w:rsid w:val="00F47B85"/>
    <w:rsid w:val="00F55639"/>
    <w:rsid w:val="00F63F36"/>
    <w:rsid w:val="00F75A0E"/>
    <w:rsid w:val="00FB2DAE"/>
    <w:rsid w:val="00FB4511"/>
    <w:rsid w:val="00FE529D"/>
    <w:rsid w:val="00FE7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C5621"/>
    <w:pPr>
      <w:spacing w:after="200"/>
      <w:jc w:val="both"/>
    </w:pPr>
    <w:rPr>
      <w:rFonts w:ascii="Times" w:hAnsi="Time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esuchterHyperlink">
    <w:name w:val="FollowedHyperlink"/>
    <w:rsid w:val="00BC5621"/>
    <w:rPr>
      <w:color w:val="800080"/>
      <w:u w:val="single"/>
    </w:rPr>
  </w:style>
  <w:style w:type="paragraph" w:styleId="Textkrper">
    <w:name w:val="Body Text"/>
    <w:basedOn w:val="Standard"/>
    <w:rsid w:val="00BC5621"/>
    <w:pPr>
      <w:jc w:val="center"/>
    </w:pPr>
    <w:rPr>
      <w:b/>
      <w:sz w:val="40"/>
    </w:rPr>
  </w:style>
  <w:style w:type="paragraph" w:styleId="Funotentext">
    <w:name w:val="footnote text"/>
    <w:basedOn w:val="Standard"/>
    <w:next w:val="TFReferencesSection"/>
    <w:semiHidden/>
    <w:rsid w:val="00BC5621"/>
  </w:style>
  <w:style w:type="paragraph" w:customStyle="1" w:styleId="TFReferencesSection">
    <w:name w:val="TF_References_Section"/>
    <w:basedOn w:val="Standard"/>
    <w:rsid w:val="00BC5621"/>
    <w:pPr>
      <w:spacing w:line="480" w:lineRule="auto"/>
      <w:ind w:firstLine="187"/>
    </w:pPr>
  </w:style>
  <w:style w:type="paragraph" w:customStyle="1" w:styleId="TAMainText">
    <w:name w:val="TA_Main_Text"/>
    <w:basedOn w:val="Standard"/>
    <w:rsid w:val="00BC5621"/>
    <w:pPr>
      <w:spacing w:after="0" w:line="480" w:lineRule="auto"/>
      <w:ind w:firstLine="202"/>
    </w:pPr>
  </w:style>
  <w:style w:type="paragraph" w:customStyle="1" w:styleId="BATitle">
    <w:name w:val="BA_Title"/>
    <w:basedOn w:val="Standard"/>
    <w:next w:val="BBAuthorName"/>
    <w:rsid w:val="00BC5621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Standard"/>
    <w:next w:val="BCAuthorAddress"/>
    <w:uiPriority w:val="99"/>
    <w:rsid w:val="00BC5621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Standard"/>
    <w:next w:val="BIEmailAddress"/>
    <w:uiPriority w:val="99"/>
    <w:rsid w:val="00BC5621"/>
    <w:pPr>
      <w:spacing w:after="240" w:line="480" w:lineRule="auto"/>
      <w:jc w:val="center"/>
    </w:pPr>
  </w:style>
  <w:style w:type="paragraph" w:customStyle="1" w:styleId="BIEmailAddress">
    <w:name w:val="BI_Email_Address"/>
    <w:basedOn w:val="Standard"/>
    <w:next w:val="AIReceivedDate"/>
    <w:rsid w:val="00BC5621"/>
    <w:pPr>
      <w:spacing w:line="480" w:lineRule="auto"/>
    </w:pPr>
  </w:style>
  <w:style w:type="paragraph" w:customStyle="1" w:styleId="AIReceivedDate">
    <w:name w:val="AI_Received_Date"/>
    <w:basedOn w:val="Standard"/>
    <w:next w:val="BDAbstract"/>
    <w:rsid w:val="00BC5621"/>
    <w:pPr>
      <w:spacing w:after="240" w:line="480" w:lineRule="auto"/>
    </w:pPr>
    <w:rPr>
      <w:b/>
    </w:rPr>
  </w:style>
  <w:style w:type="paragraph" w:customStyle="1" w:styleId="BDAbstract">
    <w:name w:val="BD_Abstract"/>
    <w:basedOn w:val="Standard"/>
    <w:next w:val="TAMainText"/>
    <w:rsid w:val="00BC5621"/>
    <w:pPr>
      <w:spacing w:before="360" w:after="360" w:line="480" w:lineRule="auto"/>
    </w:pPr>
  </w:style>
  <w:style w:type="paragraph" w:customStyle="1" w:styleId="TDAcknowledgments">
    <w:name w:val="TD_Acknowledgments"/>
    <w:basedOn w:val="Standard"/>
    <w:next w:val="Standard"/>
    <w:rsid w:val="00BC5621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Standard"/>
    <w:next w:val="Standard"/>
    <w:rsid w:val="00BC5621"/>
    <w:pPr>
      <w:spacing w:line="480" w:lineRule="auto"/>
      <w:ind w:firstLine="187"/>
    </w:pPr>
  </w:style>
  <w:style w:type="paragraph" w:customStyle="1" w:styleId="VCSchemeTitle">
    <w:name w:val="VC_Scheme_Title"/>
    <w:basedOn w:val="Standard"/>
    <w:next w:val="Standard"/>
    <w:rsid w:val="00BC5621"/>
    <w:pPr>
      <w:spacing w:line="480" w:lineRule="auto"/>
    </w:pPr>
  </w:style>
  <w:style w:type="paragraph" w:customStyle="1" w:styleId="VDTableTitle">
    <w:name w:val="VD_Table_Title"/>
    <w:basedOn w:val="Standard"/>
    <w:next w:val="Standard"/>
    <w:rsid w:val="00BC5621"/>
    <w:pPr>
      <w:spacing w:line="480" w:lineRule="auto"/>
    </w:pPr>
  </w:style>
  <w:style w:type="paragraph" w:customStyle="1" w:styleId="VAFigureCaption">
    <w:name w:val="VA_Figure_Caption"/>
    <w:basedOn w:val="Standard"/>
    <w:next w:val="Standard"/>
    <w:rsid w:val="00BC5621"/>
    <w:pPr>
      <w:spacing w:line="480" w:lineRule="auto"/>
    </w:pPr>
  </w:style>
  <w:style w:type="paragraph" w:customStyle="1" w:styleId="VBChartTitle">
    <w:name w:val="VB_Chart_Title"/>
    <w:basedOn w:val="Standard"/>
    <w:next w:val="Standard"/>
    <w:rsid w:val="00BC5621"/>
    <w:pPr>
      <w:spacing w:line="480" w:lineRule="auto"/>
    </w:pPr>
  </w:style>
  <w:style w:type="paragraph" w:customStyle="1" w:styleId="FETableFootnote">
    <w:name w:val="FE_Table_Footnote"/>
    <w:basedOn w:val="Standard"/>
    <w:next w:val="Standard"/>
    <w:rsid w:val="00BC5621"/>
    <w:pPr>
      <w:ind w:firstLine="187"/>
    </w:pPr>
  </w:style>
  <w:style w:type="paragraph" w:customStyle="1" w:styleId="FCChartFootnote">
    <w:name w:val="FC_Chart_Footnote"/>
    <w:basedOn w:val="Standard"/>
    <w:next w:val="Standard"/>
    <w:rsid w:val="00BC5621"/>
    <w:pPr>
      <w:ind w:firstLine="187"/>
    </w:pPr>
  </w:style>
  <w:style w:type="paragraph" w:customStyle="1" w:styleId="FDSchemeFootnote">
    <w:name w:val="FD_Scheme_Footnote"/>
    <w:basedOn w:val="Standard"/>
    <w:next w:val="Standard"/>
    <w:rsid w:val="00BC5621"/>
    <w:pPr>
      <w:ind w:firstLine="187"/>
    </w:pPr>
  </w:style>
  <w:style w:type="paragraph" w:customStyle="1" w:styleId="TCTableBody">
    <w:name w:val="TC_Table_Body"/>
    <w:basedOn w:val="Standard"/>
    <w:rsid w:val="00BC5621"/>
  </w:style>
  <w:style w:type="paragraph" w:customStyle="1" w:styleId="AFTitleRunningHead">
    <w:name w:val="AF_Title_Running_Head"/>
    <w:basedOn w:val="Standard"/>
    <w:next w:val="TAMainText"/>
    <w:rsid w:val="00BC5621"/>
    <w:pPr>
      <w:spacing w:line="480" w:lineRule="auto"/>
    </w:pPr>
  </w:style>
  <w:style w:type="paragraph" w:customStyle="1" w:styleId="BEAuthorBiography">
    <w:name w:val="BE_Author_Biography"/>
    <w:basedOn w:val="Standard"/>
    <w:rsid w:val="00BC5621"/>
    <w:pPr>
      <w:spacing w:line="480" w:lineRule="auto"/>
    </w:pPr>
  </w:style>
  <w:style w:type="paragraph" w:customStyle="1" w:styleId="FACorrespondingAuthorFootnote">
    <w:name w:val="FA_Corresponding_Author_Footnote"/>
    <w:basedOn w:val="Standard"/>
    <w:next w:val="TAMainText"/>
    <w:uiPriority w:val="99"/>
    <w:rsid w:val="00BC5621"/>
    <w:pPr>
      <w:spacing w:line="480" w:lineRule="auto"/>
    </w:pPr>
  </w:style>
  <w:style w:type="paragraph" w:customStyle="1" w:styleId="SNSynopsisTOC">
    <w:name w:val="SN_Synopsis_TOC"/>
    <w:basedOn w:val="Standard"/>
    <w:rsid w:val="00BC5621"/>
    <w:pPr>
      <w:spacing w:line="480" w:lineRule="auto"/>
    </w:pPr>
  </w:style>
  <w:style w:type="character" w:styleId="Hyperlink">
    <w:name w:val="Hyperlink"/>
    <w:rsid w:val="00BC5621"/>
    <w:rPr>
      <w:color w:val="0000FF"/>
      <w:u w:val="single"/>
    </w:rPr>
  </w:style>
  <w:style w:type="paragraph" w:styleId="Fuzeile">
    <w:name w:val="footer"/>
    <w:basedOn w:val="Standard"/>
    <w:rsid w:val="00BC5621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Standard"/>
    <w:rsid w:val="00BC5621"/>
    <w:pPr>
      <w:spacing w:line="480" w:lineRule="auto"/>
    </w:pPr>
  </w:style>
  <w:style w:type="paragraph" w:customStyle="1" w:styleId="BHBriefs">
    <w:name w:val="BH_Briefs"/>
    <w:basedOn w:val="Standard"/>
    <w:rsid w:val="00BC5621"/>
    <w:pPr>
      <w:spacing w:line="480" w:lineRule="auto"/>
    </w:pPr>
  </w:style>
  <w:style w:type="character" w:styleId="Seitenzahl">
    <w:name w:val="page number"/>
    <w:basedOn w:val="Absatz-Standardschriftart"/>
    <w:rsid w:val="00BC5621"/>
  </w:style>
  <w:style w:type="paragraph" w:styleId="Sprechblasentext">
    <w:name w:val="Balloon Text"/>
    <w:basedOn w:val="Standard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Standard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Standard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character" w:styleId="Kommentarzeichen">
    <w:name w:val="annotation reference"/>
    <w:basedOn w:val="Absatz-Standardschriftart"/>
    <w:rsid w:val="00F3383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3383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F3383F"/>
    <w:rPr>
      <w:rFonts w:ascii="Times" w:hAnsi="Times"/>
    </w:rPr>
  </w:style>
  <w:style w:type="paragraph" w:styleId="Kommentarthema">
    <w:name w:val="annotation subject"/>
    <w:basedOn w:val="Kommentartext"/>
    <w:next w:val="Kommentartext"/>
    <w:link w:val="KommentarthemaZchn"/>
    <w:rsid w:val="00F338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3383F"/>
    <w:rPr>
      <w:rFonts w:ascii="Times" w:hAnsi="Times"/>
      <w:b/>
      <w:bCs/>
    </w:rPr>
  </w:style>
  <w:style w:type="paragraph" w:styleId="berarbeitung">
    <w:name w:val="Revision"/>
    <w:hidden/>
    <w:uiPriority w:val="99"/>
    <w:semiHidden/>
    <w:rsid w:val="00B43F15"/>
    <w:rPr>
      <w:rFonts w:ascii="Times" w:hAnsi="Time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pPr>
      <w:jc w:val="center"/>
    </w:pPr>
    <w:rPr>
      <w:b/>
      <w:sz w:val="40"/>
    </w:rPr>
  </w:style>
  <w:style w:type="paragraph" w:styleId="Funotentext">
    <w:name w:val="footnote text"/>
    <w:basedOn w:val="Standard"/>
    <w:next w:val="TFReferencesSection"/>
    <w:semiHidden/>
  </w:style>
  <w:style w:type="paragraph" w:customStyle="1" w:styleId="TFReferencesSection">
    <w:name w:val="TF_References_Section"/>
    <w:basedOn w:val="Standard"/>
    <w:pPr>
      <w:spacing w:line="480" w:lineRule="auto"/>
      <w:ind w:firstLine="187"/>
    </w:pPr>
  </w:style>
  <w:style w:type="paragraph" w:customStyle="1" w:styleId="TAMainText">
    <w:name w:val="TA_Main_Text"/>
    <w:basedOn w:val="Standard"/>
    <w:pPr>
      <w:spacing w:after="0" w:line="480" w:lineRule="auto"/>
      <w:ind w:firstLine="202"/>
    </w:pPr>
  </w:style>
  <w:style w:type="paragraph" w:customStyle="1" w:styleId="BATitle">
    <w:name w:val="BA_Title"/>
    <w:basedOn w:val="Standard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Standard"/>
    <w:next w:val="BCAuthorAddress"/>
    <w:uiPriority w:val="99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Standard"/>
    <w:next w:val="BIEmailAddress"/>
    <w:uiPriority w:val="99"/>
    <w:pPr>
      <w:spacing w:after="240" w:line="480" w:lineRule="auto"/>
      <w:jc w:val="center"/>
    </w:pPr>
  </w:style>
  <w:style w:type="paragraph" w:customStyle="1" w:styleId="BIEmailAddress">
    <w:name w:val="BI_Email_Address"/>
    <w:basedOn w:val="Standard"/>
    <w:next w:val="AIReceivedDate"/>
    <w:pPr>
      <w:spacing w:line="480" w:lineRule="auto"/>
    </w:pPr>
  </w:style>
  <w:style w:type="paragraph" w:customStyle="1" w:styleId="AIReceivedDate">
    <w:name w:val="AI_Received_Date"/>
    <w:basedOn w:val="Standard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Standard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Standard"/>
    <w:next w:val="Standard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Standard"/>
    <w:next w:val="Standard"/>
    <w:pPr>
      <w:spacing w:line="480" w:lineRule="auto"/>
      <w:ind w:firstLine="187"/>
    </w:pPr>
  </w:style>
  <w:style w:type="paragraph" w:customStyle="1" w:styleId="VCSchemeTitle">
    <w:name w:val="VC_Scheme_Title"/>
    <w:basedOn w:val="Standard"/>
    <w:next w:val="Standard"/>
    <w:pPr>
      <w:spacing w:line="480" w:lineRule="auto"/>
    </w:pPr>
  </w:style>
  <w:style w:type="paragraph" w:customStyle="1" w:styleId="VDTableTitle">
    <w:name w:val="VD_Table_Title"/>
    <w:basedOn w:val="Standard"/>
    <w:next w:val="Standard"/>
    <w:pPr>
      <w:spacing w:line="480" w:lineRule="auto"/>
    </w:pPr>
  </w:style>
  <w:style w:type="paragraph" w:customStyle="1" w:styleId="VAFigureCaption">
    <w:name w:val="VA_Figure_Caption"/>
    <w:basedOn w:val="Standard"/>
    <w:next w:val="Standard"/>
    <w:pPr>
      <w:spacing w:line="480" w:lineRule="auto"/>
    </w:pPr>
  </w:style>
  <w:style w:type="paragraph" w:customStyle="1" w:styleId="VBChartTitle">
    <w:name w:val="VB_Chart_Title"/>
    <w:basedOn w:val="Standard"/>
    <w:next w:val="Standard"/>
    <w:pPr>
      <w:spacing w:line="480" w:lineRule="auto"/>
    </w:pPr>
  </w:style>
  <w:style w:type="paragraph" w:customStyle="1" w:styleId="FETableFootnote">
    <w:name w:val="FE_Table_Footnote"/>
    <w:basedOn w:val="Standard"/>
    <w:next w:val="Standard"/>
    <w:pPr>
      <w:ind w:firstLine="187"/>
    </w:pPr>
  </w:style>
  <w:style w:type="paragraph" w:customStyle="1" w:styleId="FCChartFootnote">
    <w:name w:val="FC_Chart_Footnote"/>
    <w:basedOn w:val="Standard"/>
    <w:next w:val="Standard"/>
    <w:pPr>
      <w:ind w:firstLine="187"/>
    </w:pPr>
  </w:style>
  <w:style w:type="paragraph" w:customStyle="1" w:styleId="FDSchemeFootnote">
    <w:name w:val="FD_Scheme_Footnote"/>
    <w:basedOn w:val="Standard"/>
    <w:next w:val="Standard"/>
    <w:pPr>
      <w:ind w:firstLine="187"/>
    </w:pPr>
  </w:style>
  <w:style w:type="paragraph" w:customStyle="1" w:styleId="TCTableBody">
    <w:name w:val="TC_Table_Body"/>
    <w:basedOn w:val="Standard"/>
  </w:style>
  <w:style w:type="paragraph" w:customStyle="1" w:styleId="AFTitleRunningHead">
    <w:name w:val="AF_Title_Running_Head"/>
    <w:basedOn w:val="Standard"/>
    <w:next w:val="TAMainText"/>
    <w:pPr>
      <w:spacing w:line="480" w:lineRule="auto"/>
    </w:pPr>
  </w:style>
  <w:style w:type="paragraph" w:customStyle="1" w:styleId="BEAuthorBiography">
    <w:name w:val="BE_Author_Biography"/>
    <w:basedOn w:val="Standard"/>
    <w:pPr>
      <w:spacing w:line="480" w:lineRule="auto"/>
    </w:pPr>
  </w:style>
  <w:style w:type="paragraph" w:customStyle="1" w:styleId="FACorrespondingAuthorFootnote">
    <w:name w:val="FA_Corresponding_Author_Footnote"/>
    <w:basedOn w:val="Standard"/>
    <w:next w:val="TAMainText"/>
    <w:uiPriority w:val="99"/>
    <w:pPr>
      <w:spacing w:line="480" w:lineRule="auto"/>
    </w:pPr>
  </w:style>
  <w:style w:type="paragraph" w:customStyle="1" w:styleId="SNSynopsisTOC">
    <w:name w:val="SN_Synopsis_TOC"/>
    <w:basedOn w:val="Standard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Standard"/>
    <w:pPr>
      <w:spacing w:line="480" w:lineRule="auto"/>
    </w:pPr>
  </w:style>
  <w:style w:type="paragraph" w:customStyle="1" w:styleId="BHBriefs">
    <w:name w:val="BH_Briefs"/>
    <w:basedOn w:val="Standard"/>
    <w:pPr>
      <w:spacing w:line="480" w:lineRule="auto"/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Standard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Standard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character" w:styleId="Kommentarzeichen">
    <w:name w:val="annotation reference"/>
    <w:basedOn w:val="Absatz-Standardschriftart"/>
    <w:rsid w:val="00F3383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3383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F3383F"/>
    <w:rPr>
      <w:rFonts w:ascii="Times" w:hAnsi="Times"/>
    </w:rPr>
  </w:style>
  <w:style w:type="paragraph" w:styleId="Kommentarthema">
    <w:name w:val="annotation subject"/>
    <w:basedOn w:val="Kommentartext"/>
    <w:next w:val="Kommentartext"/>
    <w:link w:val="KommentarthemaZchn"/>
    <w:rsid w:val="00F338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3383F"/>
    <w:rPr>
      <w:rFonts w:ascii="Times" w:hAnsi="Times"/>
      <w:b/>
      <w:bCs/>
    </w:rPr>
  </w:style>
  <w:style w:type="paragraph" w:styleId="berarbeitung">
    <w:name w:val="Revision"/>
    <w:hidden/>
    <w:uiPriority w:val="99"/>
    <w:semiHidden/>
    <w:rsid w:val="00B43F15"/>
    <w:rPr>
      <w:rFonts w:ascii="Times" w:hAnsi="Time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mailto:sebastian.polarz@uni-konstanz.de" TargetMode="Externa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BAST~1\AppData\Local\Temp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0</TotalTime>
  <Pages>8</Pages>
  <Words>195</Words>
  <Characters>1235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1428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Sebastian Polarz</dc:creator>
  <cp:lastModifiedBy>Dr. Annette Schier</cp:lastModifiedBy>
  <cp:revision>2</cp:revision>
  <cp:lastPrinted>2013-01-04T13:58:00Z</cp:lastPrinted>
  <dcterms:created xsi:type="dcterms:W3CDTF">2013-02-11T14:41:00Z</dcterms:created>
  <dcterms:modified xsi:type="dcterms:W3CDTF">2013-02-11T14:41:00Z</dcterms:modified>
</cp:coreProperties>
</file>